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84" w:rsidRDefault="00BE7584" w:rsidP="00BE7584">
      <w:pPr>
        <w:pStyle w:val="NormaleWeb"/>
      </w:pPr>
      <w:bookmarkStart w:id="0" w:name="_GoBack"/>
      <w:r>
        <w:rPr>
          <w:sz w:val="27"/>
          <w:szCs w:val="27"/>
        </w:rPr>
        <w:t xml:space="preserve">FOCUS: IL PERCORSO VASCOLARE </w:t>
      </w:r>
    </w:p>
    <w:bookmarkEnd w:id="0"/>
    <w:p w:rsidR="00BE7584" w:rsidRDefault="00BE7584" w:rsidP="00BE7584">
      <w:pPr>
        <w:pStyle w:val="NormaleWeb"/>
      </w:pPr>
      <w:r>
        <w:t>I disturbi che colpiscono gli arti inferiori sono numerosi e la maggior parte di essi, se non vengono trattati, possono causare la comparsa di inestetismi e patologie anche serie. Tra queste ricordiamo ad esempio la pannicolopatia edematofibrosclerotica (cellulite), le teleangectasie, le varici e altre affezioni che compromettono la bellezza e il benessere delle gambe. Le principali manifestazioni che colpiscono le gambe sono riconducibili a problemi di carattere circolatorio che, a detta degli esperti, risultano in sensibile aumento soprattutto nelle razze bianche. Le cause di questo fenomeno, probabilmente, dipendono da alcune abitudini di vita tipiche della società moderna, tra cui:</w:t>
      </w:r>
    </w:p>
    <w:p w:rsidR="00BE7584" w:rsidRDefault="00BE7584" w:rsidP="00BE7584">
      <w:pPr>
        <w:pStyle w:val="NormaleWeb"/>
      </w:pPr>
      <w:r>
        <w:t>- sedentarietà;</w:t>
      </w:r>
    </w:p>
    <w:p w:rsidR="00BE7584" w:rsidRDefault="00BE7584" w:rsidP="00BE7584">
      <w:pPr>
        <w:pStyle w:val="NormaleWeb"/>
      </w:pPr>
      <w:r>
        <w:t>- abbigliamento (pantaloni stretti, tacchi alti e calzari che comprimono i piedi e le gambe rendendo ancora più difficile il ritorno venoso);</w:t>
      </w:r>
    </w:p>
    <w:p w:rsidR="00BE7584" w:rsidRDefault="00BE7584" w:rsidP="00BE7584">
      <w:pPr>
        <w:pStyle w:val="NormaleWeb"/>
      </w:pPr>
      <w:r>
        <w:t>- aumento di peso alternato a diete drastiche;</w:t>
      </w:r>
    </w:p>
    <w:p w:rsidR="00BE7584" w:rsidRDefault="00BE7584" w:rsidP="00BE7584">
      <w:pPr>
        <w:pStyle w:val="NormaleWeb"/>
      </w:pPr>
      <w:r>
        <w:t>- alimentazione ricca di grassi e povera di fibre, vitamine e oligoelementi;</w:t>
      </w:r>
    </w:p>
    <w:p w:rsidR="00BE7584" w:rsidRDefault="00BE7584" w:rsidP="00BE7584">
      <w:pPr>
        <w:pStyle w:val="NormaleWeb"/>
      </w:pPr>
      <w:r>
        <w:t>- assunzione costante e protratta di anticoncezionali;</w:t>
      </w:r>
    </w:p>
    <w:p w:rsidR="00BE7584" w:rsidRDefault="00BE7584" w:rsidP="00BE7584">
      <w:pPr>
        <w:pStyle w:val="NormaleWeb"/>
      </w:pPr>
      <w:r>
        <w:t>- stress, ansia e altre situazioni psicologiche cha aumentano la produzione di mediatori chimici dannosi per la circolazione;</w:t>
      </w:r>
    </w:p>
    <w:p w:rsidR="00BE7584" w:rsidRDefault="00BE7584" w:rsidP="00BE7584">
      <w:pPr>
        <w:pStyle w:val="NormaleWeb"/>
      </w:pPr>
      <w:r>
        <w:t>- fumo, alcol e assunzione di sostanze che danneggiano la struttura dei vasi sanguigni e linfatici.</w:t>
      </w:r>
    </w:p>
    <w:p w:rsidR="00BE7584" w:rsidRDefault="00BE7584" w:rsidP="00BE7584">
      <w:pPr>
        <w:pStyle w:val="NormaleWeb"/>
      </w:pPr>
      <w:r>
        <w:t>Non bisogna poi dimenticare che i disturbi circolatori dipendono in larga misura da fattori di natura costituzionale (genetica, sesso, razza).</w:t>
      </w:r>
    </w:p>
    <w:p w:rsidR="00BE7584" w:rsidRDefault="00BE7584" w:rsidP="00BE7584">
      <w:pPr>
        <w:pStyle w:val="NormaleWeb"/>
      </w:pPr>
      <w:r>
        <w:t>Molte patologie venose decorrono in maniera asintomatica anche per parecchio tempo, per poi aggravarsi rapidamente fino a diventare irrisolvibile. Per questo l’individuazione precoce di eventuali alterazioni circolatorie a livello degli arti inferiori e l’adozione di strategie preventive di carattere dermocosmetico, comportamentale e nutrizionale rappresentano sicuramente un valido aiuto per contrastare l’insorgenza di manifestazioni anche gravi. . .</w:t>
      </w:r>
    </w:p>
    <w:p w:rsidR="00BE7584" w:rsidRDefault="00BE7584" w:rsidP="00BE7584">
      <w:pPr>
        <w:pStyle w:val="NormaleWeb"/>
      </w:pPr>
      <w:r>
        <w:t>Tra i principali segnali da tenere in considerazione per rilevare la presenza di eventuali problemi circolatori:</w:t>
      </w:r>
    </w:p>
    <w:p w:rsidR="00BE7584" w:rsidRDefault="00BE7584" w:rsidP="00BE7584">
      <w:pPr>
        <w:pStyle w:val="NormaleWeb"/>
      </w:pPr>
      <w:r>
        <w:t>- gambe gonfie, pesanti e stanche;</w:t>
      </w:r>
    </w:p>
    <w:p w:rsidR="00BE7584" w:rsidRDefault="00BE7584" w:rsidP="00BE7584">
      <w:pPr>
        <w:pStyle w:val="NormaleWeb"/>
      </w:pPr>
      <w:r>
        <w:t>- piedi gonfi che entrano a fatica nelle scarpe;</w:t>
      </w:r>
    </w:p>
    <w:p w:rsidR="00BE7584" w:rsidRDefault="00BE7584" w:rsidP="00BE7584">
      <w:pPr>
        <w:pStyle w:val="NormaleWeb"/>
      </w:pPr>
      <w:r>
        <w:t>- formicolii e sensazioni dolorose a livello delle caviglie e dei polpacci.</w:t>
      </w:r>
    </w:p>
    <w:p w:rsidR="00BE7584" w:rsidRDefault="00BE7584" w:rsidP="00BE7584">
      <w:pPr>
        <w:pStyle w:val="NormaleWeb"/>
      </w:pPr>
      <w:r>
        <w:t>- comparsa di teleangectasie e varici.</w:t>
      </w:r>
    </w:p>
    <w:p w:rsidR="00BE7584" w:rsidRDefault="00BE7584" w:rsidP="00BE7584">
      <w:pPr>
        <w:pStyle w:val="NormaleWeb"/>
      </w:pPr>
      <w:r>
        <w:t>Negli ultimi anni il mondo del benessere e del termalismo ha messo a punto trattamenti specifici per la prevenzione e il trattamento dei disturbi che colpiscono gli arti inferiori. Tra questi, il percorso vascolare rappresenta sicuramente uno dei metodi più utilizzati nelle stazioni termali, ma anche nelle sempre più numerose Spa.</w:t>
      </w:r>
    </w:p>
    <w:p w:rsidR="00BE7584" w:rsidRDefault="00BE7584" w:rsidP="00BE7584">
      <w:pPr>
        <w:pStyle w:val="NormaleWeb"/>
      </w:pPr>
      <w:r>
        <w:lastRenderedPageBreak/>
        <w:t>Per capire il razionale fisiologico di questa importante tecnica abbiamo intervistato un grande esperto in materia, nonché colui che per primo lo ha messo a punto: il Prof. Aspero Lapilli, specialista in chirurgia generale e vascolare, docente presso l’Università di Pisa e generai manager dell’Helvetia Spa &amp; Beauty.</w:t>
      </w:r>
    </w:p>
    <w:p w:rsidR="00BE7584" w:rsidRDefault="00BE7584" w:rsidP="00BE7584">
      <w:pPr>
        <w:pStyle w:val="NormaleWeb"/>
      </w:pPr>
      <w:r>
        <w:t>Da chirurgo vascolare a manager del benessere: quali sono le principali tappe della sua carriera?</w:t>
      </w:r>
    </w:p>
    <w:p w:rsidR="00BE7584" w:rsidRDefault="00BE7584" w:rsidP="00BE7584">
      <w:pPr>
        <w:pStyle w:val="NormaleWeb"/>
      </w:pPr>
      <w:r>
        <w:t>“Quando mi sono laureato già lavoravo come interno presso la clinica chirurgica dell’Università di Bologna, diretta dal Prof. Possati e successivamente dal Prof. Gozzetti. Era il 1973 e a quei tempi la mia passione era la chirurgia ricostruttiva, ma la grande clinica mi assorbì nel gruppo di chirurgia vascolare e iniziai una lunga serie di esperienze di lavoro in Italia e all’esteri, in particolare in Belgio e a Denver (Colorado) dal Prof. Starlz, il padre dei trapianti nel mondo. Contemporaneamente ebbi l’occasione di lavorare come medico termale nel mese di luglio 1973/1974 presso le terme di Porretta, già allora in grande espansione e conosciute in Italia e in Europa, per la qualità delle acque, ma soprattutto per gli stretti legami con l’università di Bologna e quindi con la ricerca innovativa. Iniziò così una collaborazione continuativa tra clinica chirurgica, gastroenterologia, ginecologia, ortopedia e pneumologia del Policlinico S.Orsola. In particolare avviai un ambulatorio per le patologie vascolari tipiche degli arti inferiori e iniziò così la mia esperienza nel settore termale che portò negli anni successivi, ad occuparmi del benessere dell’individuo a 360 gradi. ..”</w:t>
      </w:r>
    </w:p>
    <w:p w:rsidR="00BE7584" w:rsidRDefault="00BE7584" w:rsidP="00BE7584">
      <w:pPr>
        <w:pStyle w:val="NormaleWeb"/>
      </w:pPr>
      <w:r>
        <w:t>Come é nata l’idea del percorso vascolare?</w:t>
      </w:r>
    </w:p>
    <w:p w:rsidR="00BE7584" w:rsidRDefault="00BE7584" w:rsidP="00BE7584">
      <w:pPr>
        <w:pStyle w:val="NormaleWeb"/>
      </w:pPr>
      <w:r>
        <w:t>“Nel 1976 le terme di Porretta decisero di rinnovare tutte le strutture termali, introducendo un concetto rivoluzionario: le piscine termali riabilitative come punto di forza per il termalismo futuro. Dopo un viaggio di studio in un centro di riabilitazione austriaca iniziai a mettere a punto i primi percorsi vascolari, che nacquero dall’applicazione di alcuni principi di idrodinamica dal tradizionale metodo Kneipp (doccia o immersioni in acqua calda e fredda). Costruimmo così due vasche per la deambulazione in acqua termale con la variazione di temperatura dai 34 ai 24°C e inaugurammo, nel 1978, il primo prototipo del percorso vascolare.</w:t>
      </w:r>
    </w:p>
    <w:p w:rsidR="00BE7584" w:rsidRDefault="00BE7584" w:rsidP="00BE7584">
      <w:pPr>
        <w:pStyle w:val="NormaleWeb"/>
      </w:pPr>
      <w:r>
        <w:t>Quali sono le differenze dal percorso Kneipp e quali i principali benefici?</w:t>
      </w:r>
    </w:p>
    <w:p w:rsidR="00BE7584" w:rsidRDefault="00BE7584" w:rsidP="00BE7584">
      <w:pPr>
        <w:pStyle w:val="NormaleWeb"/>
      </w:pPr>
      <w:r>
        <w:t xml:space="preserve">“Le sostanziali differenze tra il metodo Kneipp e il percorso vascolare consistono nell’aver creato due vasche parallele (lunghe 8 metri, profonde 80 cm e larghe altrettanto) con acque termali salsobromoiodiche a temperatura variabile e con la presenza a livelli diversi di idrogetti con aria ozonizzata a pressione variabile (dal basso verso l’alto). Il pavimento delle vasche é riempito con sassi rotondi di fiume appositamente sezionati che contribuiscono a creare un effetto “spremitura” a livello della pianta del piede. La dearnbulazione a cui viene sottoposto il paziente, unita all’altezza della colonna d’acqua di 80 cm (principio di Archimedé), alla variazione di temperatura (metodo Kneipp), all’acqua termale salsobromoiodica (ad effetto antinfiammatorio e rnlorilassante), agli idrogetti e al selciato di sassi rotondi, permette agli arti inferiori di ricevere un trattamento più completo, che porta alla riduzione degli edemi e delle infiammazioni tipici dei disturbi degli arti inferiori. Numerosi studi, effettuati con l’ausilio del doppler e di esami chimici, hanno dimostrato che l’applicazione dinamica e contemporanea dei diversi principi che concorrono nel percorso vascolare favoriscono un più rapido ritorno venoso e linfatico, favorendo il riassorbimento dei liquidi interstiziali e contrastando la pesantezza degli arti inferiori e la comparsa di crampi muscolari. Il programma riabilitativo giornaliero prevede 20 minuti di attività nelle vasche, seguiti da 10 minuti di relax in scarico degli arti inferiori; nei casi più gravi si consiglia l’utilizzo, immediato e successivo, di tutori elastici che aiutano a mantenere nel tempo i risultati ottenuti. Il </w:t>
      </w:r>
      <w:r>
        <w:lastRenderedPageBreak/>
        <w:t>ciclo comprende 12-15 sedute da ripetersi possibilmente due volte all’anno: il primo ciclo con i primi caldi e il secondo ciclo in autunno)”</w:t>
      </w:r>
    </w:p>
    <w:p w:rsidR="00BE7584" w:rsidRDefault="00BE7584" w:rsidP="00BE7584">
      <w:pPr>
        <w:pStyle w:val="NormaleWeb"/>
      </w:pPr>
      <w:r>
        <w:t>Qual’é l0 stato dell’arte del percorso vascolare e quali sviluppi si prevedono?</w:t>
      </w:r>
    </w:p>
    <w:p w:rsidR="00B42424" w:rsidRDefault="00BE7584" w:rsidP="00BE7584">
      <w:pPr>
        <w:pStyle w:val="NormaleWeb"/>
      </w:pPr>
      <w:r>
        <w:t>“Sono trascorsi oltre trent’anni da quel fatidico 1978 e i percorsi vascolari sono esplosi nel mondo della riabilitazione e del benessere, tanto da spuntare come funghi in ogni centro termale, in ogni centro benessere e in centinaia di palestre e spa cittadine. Tuttavia, spesso questi percorsi non tengono conto delle indicazioni e degli studi che abbiamo realizzato e molti di essi manifestano differenze nell’architettura e nel funzionamento, che possono comprometterne l’efficacia. L’evoluzione delle vasche non ha portato sostanziali modifiche nei risultati del trattamento, anche perché spesso l’interpretazione dei principi di idrodinamica e della chimica delle acque sono stravolti da persone che non possiedono la giusta cultura medica riabilitativa. Sono interessanti gli sviluppi talasso- e haloterapici, che sfruttano l’azione dell’acqua salata. L’acqua marina (ricca di cloruro di sodio), così come l’acqua termale sulfurea salsobromoiodica (ricca di zolfo, sodio, bromo e iodio), favorisce ulteriormente il riassorbimento dei liquidi interstiziali e l’eliminazione degli accumuli edematosi, soprattutto a livello degli arti inferiori. Nella costruzione dei percorsi vascolari si può lavorare sull’architettura, giocando con i materiali, con i colori, con le luci e creando ambienti particolarmente coinvolgenti: l’importante é rispettare i principi di base e le caratteristiche tecniche sopra elencate. Il mio grande rammarico è di non aver depositato un brevetto negli anni ’70, che certamente avrebbe uniformato la creazione dei percorsi vascolari nel mondo e probabilmente mi avrebbe portato un grande “benessere economico” …”</w:t>
      </w:r>
    </w:p>
    <w:sectPr w:rsidR="00B42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11"/>
    <w:rsid w:val="00084D11"/>
    <w:rsid w:val="00B42424"/>
    <w:rsid w:val="00BE7584"/>
    <w:rsid w:val="00E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MastroPc</dc:creator>
  <cp:lastModifiedBy>MastroPc</cp:lastModifiedBy>
  <cp:revision>2</cp:revision>
  <dcterms:created xsi:type="dcterms:W3CDTF">2013-03-01T16:27:00Z</dcterms:created>
  <dcterms:modified xsi:type="dcterms:W3CDTF">2013-03-01T16:27:00Z</dcterms:modified>
</cp:coreProperties>
</file>